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DA1A61">
        <w:rPr>
          <w:rFonts w:ascii="Times New Roman" w:hAnsi="Times New Roman"/>
        </w:rPr>
        <w:t>01</w:t>
      </w:r>
      <w:r w:rsidR="00B31E5E">
        <w:rPr>
          <w:rFonts w:ascii="Times New Roman" w:hAnsi="Times New Roman"/>
        </w:rPr>
        <w:t>»</w:t>
      </w:r>
      <w:r>
        <w:rPr>
          <w:rFonts w:ascii="Times New Roman" w:hAnsi="Times New Roman"/>
        </w:rPr>
        <w:t xml:space="preserve"> </w:t>
      </w:r>
      <w:r w:rsidR="00DA1A61">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CA0FA6">
        <w:rPr>
          <w:rFonts w:ascii="Times New Roman" w:hAnsi="Times New Roman"/>
          <w:b/>
          <w:bCs/>
          <w:sz w:val="24"/>
          <w:szCs w:val="24"/>
        </w:rPr>
        <w:t>0</w:t>
      </w:r>
      <w:r w:rsidR="00DA1A61">
        <w:rPr>
          <w:rFonts w:ascii="Times New Roman" w:hAnsi="Times New Roman"/>
          <w:b/>
          <w:bCs/>
          <w:sz w:val="24"/>
          <w:szCs w:val="24"/>
        </w:rPr>
        <w:t>9</w:t>
      </w:r>
      <w:r w:rsidR="00EA7BD1">
        <w:rPr>
          <w:rStyle w:val="afc"/>
          <w:rFonts w:ascii="Times New Roman" w:hAnsi="Times New Roman"/>
          <w:b/>
          <w:bCs/>
          <w:sz w:val="24"/>
          <w:szCs w:val="24"/>
        </w:rPr>
        <w:footnoteReference w:id="1"/>
      </w:r>
    </w:p>
    <w:p w:rsidR="009336B5" w:rsidRPr="00E1461F"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поставку </w:t>
      </w:r>
      <w:r w:rsidR="00964512">
        <w:rPr>
          <w:rFonts w:ascii="Times New Roman" w:hAnsi="Times New Roman"/>
          <w:b/>
          <w:color w:val="000000"/>
          <w:sz w:val="24"/>
          <w:szCs w:val="24"/>
        </w:rPr>
        <w:t>труб стальн</w:t>
      </w:r>
      <w:r w:rsidR="00DA1A61">
        <w:rPr>
          <w:rFonts w:ascii="Times New Roman" w:hAnsi="Times New Roman"/>
          <w:b/>
          <w:color w:val="000000"/>
          <w:sz w:val="24"/>
          <w:szCs w:val="24"/>
        </w:rPr>
        <w:t>ых</w:t>
      </w:r>
      <w:r w:rsidR="00964512">
        <w:rPr>
          <w:rFonts w:ascii="Times New Roman" w:hAnsi="Times New Roman"/>
          <w:b/>
          <w:color w:val="000000"/>
          <w:sz w:val="24"/>
          <w:szCs w:val="24"/>
        </w:rPr>
        <w:t xml:space="preserve"> </w:t>
      </w:r>
      <w:r w:rsidR="00DA1A61">
        <w:rPr>
          <w:rFonts w:ascii="Times New Roman" w:hAnsi="Times New Roman"/>
          <w:b/>
          <w:color w:val="000000"/>
          <w:sz w:val="24"/>
          <w:szCs w:val="24"/>
        </w:rPr>
        <w:t>электросварных</w:t>
      </w: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0" w:name="_Toc305665966"/>
      <w:r w:rsidRPr="00E609D1">
        <w:rPr>
          <w:rFonts w:ascii="Times New Roman" w:hAnsi="Times New Roman"/>
          <w:b/>
          <w:sz w:val="24"/>
          <w:szCs w:val="24"/>
        </w:rPr>
        <w:lastRenderedPageBreak/>
        <w:t>РАЗДЕЛ 1. ТЕРМИНЫ И ОПРЕДЕЛЕНИЯ</w:t>
      </w:r>
      <w:bookmarkEnd w:id="0"/>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1"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1"/>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2" w:name="_Toc309584754"/>
      <w:bookmarkStart w:id="3"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4" w:name="_Ref126000848"/>
      <w:r w:rsidRPr="007D5012">
        <w:rPr>
          <w:szCs w:val="24"/>
        </w:rPr>
        <w:t xml:space="preserve">Открытый </w:t>
      </w:r>
      <w:bookmarkEnd w:id="4"/>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5" w:name="_Toc55285336"/>
      <w:bookmarkStart w:id="6" w:name="_Toc55305370"/>
      <w:bookmarkStart w:id="7" w:name="_Ref55313246"/>
      <w:bookmarkStart w:id="8" w:name="_Ref56231140"/>
      <w:bookmarkStart w:id="9" w:name="_Ref56231144"/>
      <w:bookmarkStart w:id="10" w:name="_Toc57314617"/>
      <w:bookmarkStart w:id="11" w:name="_Toc69728943"/>
      <w:bookmarkStart w:id="12" w:name="_Toc98251655"/>
      <w:bookmarkStart w:id="13" w:name="_Toc255999689"/>
      <w:r w:rsidRPr="00282DA6">
        <w:rPr>
          <w:b/>
        </w:rPr>
        <w:t>Правовой статус процедур и документов</w:t>
      </w:r>
      <w:bookmarkEnd w:id="5"/>
      <w:bookmarkEnd w:id="6"/>
      <w:bookmarkEnd w:id="7"/>
      <w:bookmarkEnd w:id="8"/>
      <w:bookmarkEnd w:id="9"/>
      <w:bookmarkEnd w:id="10"/>
      <w:bookmarkEnd w:id="11"/>
      <w:bookmarkEnd w:id="12"/>
      <w:bookmarkEnd w:id="13"/>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4"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4"/>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5" w:name="_Toc270689344"/>
      <w:bookmarkStart w:id="16" w:name="_Toc266713262"/>
      <w:bookmarkStart w:id="17" w:name="_Toc265685048"/>
      <w:bookmarkStart w:id="18" w:name="_Toc256506315"/>
      <w:bookmarkStart w:id="19" w:name="_Toc254963549"/>
      <w:bookmarkStart w:id="20"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5"/>
    <w:bookmarkEnd w:id="16"/>
    <w:bookmarkEnd w:id="17"/>
    <w:bookmarkEnd w:id="18"/>
    <w:bookmarkEnd w:id="19"/>
    <w:bookmarkEnd w:id="20"/>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1" w:name="_Toc305665969"/>
      <w:r w:rsidR="00FD27F3" w:rsidRPr="00FD27F3">
        <w:rPr>
          <w:b/>
          <w:iCs w:val="0"/>
        </w:rPr>
        <w:lastRenderedPageBreak/>
        <w:t xml:space="preserve">РАЗДЕЛ 4. </w:t>
      </w:r>
      <w:r w:rsidRPr="00FD27F3">
        <w:rPr>
          <w:b/>
        </w:rPr>
        <w:t xml:space="preserve">ПОРЯДОК ПРОВЕДЕНИЯ ЗАПРОСА </w:t>
      </w:r>
      <w:bookmarkEnd w:id="21"/>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2"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2"/>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3"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4" w:name="_Toc303175462"/>
      <w:bookmarkStart w:id="25" w:name="_Toc303175511"/>
      <w:bookmarkStart w:id="26" w:name="_Toc305665971"/>
      <w:bookmarkEnd w:id="23"/>
      <w:bookmarkEnd w:id="24"/>
      <w:bookmarkEnd w:id="25"/>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6"/>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7"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8" w:name="_Toc305665973"/>
      <w:r w:rsidRPr="00FD27F3">
        <w:rPr>
          <w:rFonts w:ascii="Times New Roman" w:hAnsi="Times New Roman" w:cs="Times New Roman"/>
          <w:i w:val="0"/>
          <w:sz w:val="24"/>
          <w:szCs w:val="24"/>
        </w:rPr>
        <w:t xml:space="preserve">Общие требования к </w:t>
      </w:r>
      <w:bookmarkEnd w:id="28"/>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29" w:name="_Toc305665974"/>
      <w:r w:rsidRPr="00FD27F3">
        <w:rPr>
          <w:rFonts w:ascii="Times New Roman" w:hAnsi="Times New Roman" w:cs="Times New Roman"/>
          <w:i w:val="0"/>
          <w:sz w:val="24"/>
          <w:szCs w:val="24"/>
        </w:rPr>
        <w:t xml:space="preserve">Срок действия </w:t>
      </w:r>
      <w:bookmarkEnd w:id="29"/>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0"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1" w:name="_Toc305665976"/>
      <w:r w:rsidRPr="00FD27F3">
        <w:rPr>
          <w:rFonts w:ascii="Times New Roman" w:hAnsi="Times New Roman" w:cs="Times New Roman"/>
          <w:i w:val="0"/>
          <w:sz w:val="24"/>
          <w:szCs w:val="24"/>
        </w:rPr>
        <w:t>Требования к валюте заявки</w:t>
      </w:r>
      <w:bookmarkEnd w:id="31"/>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7"/>
      <w:r w:rsidRPr="00FD27F3">
        <w:rPr>
          <w:rFonts w:ascii="Times New Roman" w:hAnsi="Times New Roman" w:cs="Times New Roman"/>
          <w:i w:val="0"/>
          <w:sz w:val="24"/>
          <w:szCs w:val="24"/>
        </w:rPr>
        <w:t>Начальная (максимальная) цена договора (цена лота)</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3" w:name="_Toc268623315"/>
      <w:bookmarkStart w:id="34"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5" w:name="_Toc283406655"/>
      <w:bookmarkStart w:id="36" w:name="_Toc305665978"/>
      <w:r w:rsidRPr="00FD27F3">
        <w:rPr>
          <w:rFonts w:ascii="Times New Roman" w:hAnsi="Times New Roman" w:cs="Times New Roman"/>
          <w:i w:val="0"/>
          <w:sz w:val="24"/>
          <w:szCs w:val="24"/>
        </w:rPr>
        <w:t xml:space="preserve">Обеспечение заявки </w:t>
      </w:r>
      <w:bookmarkEnd w:id="35"/>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6"/>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7" w:name="OLE_LINK5"/>
      <w:bookmarkStart w:id="38"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7"/>
      <w:bookmarkEnd w:id="3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FD27F3">
        <w:rPr>
          <w:rFonts w:ascii="Times New Roman" w:hAnsi="Times New Roman" w:cs="Times New Roman"/>
          <w:i w:val="0"/>
          <w:sz w:val="24"/>
          <w:szCs w:val="24"/>
        </w:rPr>
        <w:t xml:space="preserve">Подача и прием </w:t>
      </w:r>
      <w:bookmarkEnd w:id="61"/>
      <w:bookmarkEnd w:id="62"/>
      <w:bookmarkEnd w:id="63"/>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4" w:name="_Toc305665980"/>
      <w:bookmarkStart w:id="65" w:name="_Toc263441560"/>
      <w:bookmarkStart w:id="66" w:name="_Toc269476354"/>
      <w:r w:rsidRPr="00FD27F3">
        <w:rPr>
          <w:rFonts w:ascii="Times New Roman" w:hAnsi="Times New Roman" w:cs="Times New Roman"/>
          <w:i w:val="0"/>
          <w:sz w:val="24"/>
          <w:szCs w:val="24"/>
        </w:rPr>
        <w:t>Изменение заявок или их отзыв</w:t>
      </w:r>
      <w:bookmarkEnd w:id="64"/>
      <w:bookmarkEnd w:id="65"/>
      <w:bookmarkEnd w:id="66"/>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7" w:name="_Toc305665981"/>
      <w:bookmarkStart w:id="68" w:name="_Toc269476355"/>
      <w:bookmarkStart w:id="69" w:name="_Toc263441561"/>
      <w:bookmarkStart w:id="70"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7"/>
      <w:bookmarkEnd w:id="68"/>
      <w:bookmarkEnd w:id="69"/>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1"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1"/>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2" w:name="_Toc305665982"/>
      <w:r w:rsidRPr="00FD27F3">
        <w:rPr>
          <w:rFonts w:ascii="Times New Roman" w:hAnsi="Times New Roman" w:cs="Times New Roman"/>
          <w:i w:val="0"/>
          <w:sz w:val="24"/>
          <w:szCs w:val="24"/>
        </w:rPr>
        <w:t xml:space="preserve">Опоздавшие </w:t>
      </w:r>
      <w:bookmarkEnd w:id="70"/>
      <w:bookmarkEnd w:id="72"/>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3"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4" w:name="_Toc305665983"/>
      <w:bookmarkEnd w:id="73"/>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4"/>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5" w:name="_Toc258330036"/>
      <w:r w:rsidRPr="007D5012">
        <w:rPr>
          <w:rFonts w:ascii="Times New Roman" w:hAnsi="Times New Roman"/>
          <w:sz w:val="24"/>
          <w:szCs w:val="24"/>
        </w:rPr>
        <w:t>Общие положения</w:t>
      </w:r>
      <w:bookmarkEnd w:id="75"/>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6" w:name="OLE_LINK3"/>
      <w:bookmarkStart w:id="77" w:name="OLE_LINK2"/>
      <w:r w:rsidRPr="007D5012">
        <w:rPr>
          <w:rFonts w:ascii="Times New Roman" w:hAnsi="Times New Roman"/>
          <w:sz w:val="24"/>
          <w:szCs w:val="24"/>
        </w:rPr>
        <w:t>, выполнения работ, оказания услуг</w:t>
      </w:r>
      <w:bookmarkEnd w:id="76"/>
      <w:bookmarkEnd w:id="77"/>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8"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79" w:name="sub_1214"/>
      <w:bookmarkEnd w:id="78"/>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79"/>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0" w:name="_Toc255985697"/>
      <w:bookmarkStart w:id="81" w:name="_Toc263441565"/>
      <w:r w:rsidRPr="007D5012">
        <w:rPr>
          <w:rFonts w:ascii="Times New Roman" w:hAnsi="Times New Roman"/>
          <w:sz w:val="24"/>
          <w:szCs w:val="24"/>
        </w:rPr>
        <w:tab/>
      </w:r>
      <w:bookmarkStart w:id="82" w:name="OLE_LINK9"/>
      <w:bookmarkStart w:id="83" w:name="OLE_LINK8"/>
      <w:bookmarkEnd w:id="80"/>
      <w:bookmarkEnd w:id="81"/>
      <w:r w:rsidRPr="007D5012">
        <w:rPr>
          <w:rFonts w:ascii="Times New Roman" w:hAnsi="Times New Roman"/>
          <w:sz w:val="24"/>
          <w:szCs w:val="24"/>
        </w:rPr>
        <w:t xml:space="preserve"> </w:t>
      </w:r>
    </w:p>
    <w:bookmarkEnd w:id="82"/>
    <w:bookmarkEnd w:id="83"/>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4" w:name="_Toc276141213"/>
      <w:bookmarkStart w:id="85" w:name="_Toc276577632"/>
      <w:bookmarkStart w:id="86" w:name="_Toc269835279"/>
      <w:bookmarkStart w:id="87" w:name="_Toc270595288"/>
      <w:bookmarkStart w:id="88" w:name="_Toc271294290"/>
      <w:bookmarkEnd w:id="84"/>
      <w:bookmarkEnd w:id="85"/>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89" w:name="_Toc305665985"/>
      <w:r w:rsidRPr="00FD27F3">
        <w:rPr>
          <w:rFonts w:ascii="Times New Roman" w:hAnsi="Times New Roman" w:cs="Times New Roman"/>
          <w:i w:val="0"/>
          <w:sz w:val="24"/>
          <w:szCs w:val="24"/>
        </w:rPr>
        <w:t>Обеспечение исполнения договора</w:t>
      </w:r>
      <w:bookmarkEnd w:id="86"/>
      <w:bookmarkEnd w:id="87"/>
      <w:bookmarkEnd w:id="88"/>
      <w:bookmarkEnd w:id="89"/>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2"/>
    <w:bookmarkEnd w:id="3"/>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0" w:name="_Toc305665986"/>
      <w:r w:rsidRPr="00E609D1">
        <w:rPr>
          <w:b/>
        </w:rPr>
        <w:lastRenderedPageBreak/>
        <w:t xml:space="preserve">РАЗДЕЛ </w:t>
      </w:r>
      <w:r w:rsidR="00282DA6">
        <w:rPr>
          <w:b/>
        </w:rPr>
        <w:t>5</w:t>
      </w:r>
      <w:r w:rsidRPr="00E609D1">
        <w:rPr>
          <w:b/>
        </w:rPr>
        <w:t>. ПРОЕКТ ДОГОВОРА</w:t>
      </w:r>
      <w:bookmarkEnd w:id="90"/>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CA0FA6">
        <w:rPr>
          <w:rFonts w:ascii="Times New Roman" w:hAnsi="Times New Roman"/>
          <w:b/>
          <w:snapToGrid w:val="0"/>
          <w:sz w:val="24"/>
          <w:szCs w:val="24"/>
        </w:rPr>
        <w:t>0</w:t>
      </w:r>
      <w:r w:rsidR="00DA1A61">
        <w:rPr>
          <w:rFonts w:ascii="Times New Roman" w:hAnsi="Times New Roman"/>
          <w:b/>
          <w:snapToGrid w:val="0"/>
          <w:sz w:val="24"/>
          <w:szCs w:val="24"/>
        </w:rPr>
        <w:t>9</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DA1A61">
        <w:rPr>
          <w:rFonts w:ascii="Times New Roman" w:hAnsi="Times New Roman"/>
          <w:sz w:val="24"/>
          <w:szCs w:val="24"/>
        </w:rPr>
        <w:t>апреля</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Pr>
          <w:rFonts w:cs="ArialMT"/>
          <w:sz w:val="24"/>
          <w:szCs w:val="24"/>
        </w:rPr>
        <w:t>труб</w:t>
      </w:r>
      <w:r w:rsidR="00DA1A61">
        <w:rPr>
          <w:rFonts w:cs="ArialMT"/>
          <w:sz w:val="24"/>
          <w:szCs w:val="24"/>
        </w:rPr>
        <w:t>ы</w:t>
      </w:r>
      <w:r>
        <w:rPr>
          <w:rFonts w:cs="ArialMT"/>
          <w:sz w:val="24"/>
          <w:szCs w:val="24"/>
        </w:rPr>
        <w:t xml:space="preserve"> стальн</w:t>
      </w:r>
      <w:r w:rsidR="00DA1A61">
        <w:rPr>
          <w:rFonts w:cs="ArialMT"/>
          <w:sz w:val="24"/>
          <w:szCs w:val="24"/>
        </w:rPr>
        <w:t>ые</w:t>
      </w:r>
      <w:r>
        <w:rPr>
          <w:rFonts w:cs="ArialMT"/>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(технический паспорт, сертификат соответствия, инструкцию по эксплуатации).</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DA1A61">
        <w:rPr>
          <w:rFonts w:ascii="Times New Roman" w:hAnsi="Times New Roman"/>
          <w:sz w:val="24"/>
          <w:szCs w:val="24"/>
        </w:rPr>
        <w:t>до 15 мая 2015 года.</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 xml:space="preserve">Поставка </w:t>
      </w:r>
      <w:r w:rsidR="00A778C2">
        <w:rPr>
          <w:rFonts w:ascii="Times New Roman" w:hAnsi="Times New Roman"/>
          <w:spacing w:val="-1"/>
          <w:sz w:val="24"/>
          <w:szCs w:val="24"/>
        </w:rPr>
        <w:t>г. Выборг</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CA0FA6">
        <w:rPr>
          <w:rFonts w:ascii="Times New Roman" w:hAnsi="Times New Roman"/>
          <w:b/>
          <w:sz w:val="20"/>
          <w:szCs w:val="20"/>
        </w:rPr>
        <w:t>0</w:t>
      </w:r>
      <w:r w:rsidR="00DA1A61">
        <w:rPr>
          <w:rFonts w:ascii="Times New Roman" w:hAnsi="Times New Roman"/>
          <w:b/>
          <w:sz w:val="20"/>
          <w:szCs w:val="20"/>
        </w:rPr>
        <w:t>9</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Pr="00613887" w:rsidRDefault="00830282"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F915F1"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r>
        <w:rPr>
          <w:rFonts w:ascii="Times New Roman" w:hAnsi="Times New Roman"/>
          <w:b/>
          <w:sz w:val="24"/>
          <w:szCs w:val="24"/>
        </w:rPr>
        <w:t>Перечень продукции</w:t>
      </w: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10277" w:type="dxa"/>
        <w:tblInd w:w="-878" w:type="dxa"/>
        <w:tblLook w:val="0000" w:firstRow="0" w:lastRow="0" w:firstColumn="0" w:lastColumn="0" w:noHBand="0" w:noVBand="0"/>
      </w:tblPr>
      <w:tblGrid>
        <w:gridCol w:w="917"/>
        <w:gridCol w:w="4500"/>
        <w:gridCol w:w="2880"/>
        <w:gridCol w:w="1980"/>
      </w:tblGrid>
      <w:tr w:rsidR="00F915F1" w:rsidRPr="00756618" w:rsidTr="00D64CC3">
        <w:trPr>
          <w:trHeight w:val="300"/>
        </w:trPr>
        <w:tc>
          <w:tcPr>
            <w:tcW w:w="917" w:type="dxa"/>
            <w:tcBorders>
              <w:top w:val="single" w:sz="8" w:space="0" w:color="auto"/>
              <w:left w:val="single" w:sz="8" w:space="0" w:color="auto"/>
              <w:bottom w:val="single" w:sz="4" w:space="0" w:color="auto"/>
              <w:right w:val="single" w:sz="4" w:space="0" w:color="auto"/>
            </w:tcBorders>
            <w:shd w:val="clear" w:color="auto" w:fill="auto"/>
            <w:noWrap/>
            <w:vAlign w:val="bottom"/>
          </w:tcPr>
          <w:p w:rsidR="00F915F1" w:rsidRPr="00756618" w:rsidRDefault="00F915F1" w:rsidP="00D64CC3">
            <w:pPr>
              <w:jc w:val="center"/>
              <w:rPr>
                <w:sz w:val="24"/>
                <w:szCs w:val="24"/>
              </w:rPr>
            </w:pPr>
            <w:r w:rsidRPr="00756618">
              <w:rPr>
                <w:sz w:val="24"/>
                <w:szCs w:val="24"/>
              </w:rPr>
              <w:t> </w:t>
            </w:r>
          </w:p>
        </w:tc>
        <w:tc>
          <w:tcPr>
            <w:tcW w:w="4500" w:type="dxa"/>
            <w:tcBorders>
              <w:top w:val="single" w:sz="8" w:space="0" w:color="auto"/>
              <w:left w:val="nil"/>
              <w:bottom w:val="single" w:sz="4" w:space="0" w:color="auto"/>
              <w:right w:val="single" w:sz="4" w:space="0" w:color="auto"/>
            </w:tcBorders>
            <w:shd w:val="clear" w:color="auto" w:fill="auto"/>
            <w:vAlign w:val="center"/>
          </w:tcPr>
          <w:p w:rsidR="00F915F1" w:rsidRPr="00756618" w:rsidRDefault="00F915F1" w:rsidP="00D64CC3">
            <w:pPr>
              <w:jc w:val="center"/>
              <w:rPr>
                <w:b/>
                <w:bCs/>
              </w:rPr>
            </w:pPr>
            <w:r w:rsidRPr="00756618">
              <w:rPr>
                <w:b/>
                <w:bCs/>
              </w:rPr>
              <w:t>Наименование</w:t>
            </w:r>
          </w:p>
        </w:tc>
        <w:tc>
          <w:tcPr>
            <w:tcW w:w="2880" w:type="dxa"/>
            <w:tcBorders>
              <w:top w:val="single" w:sz="8" w:space="0" w:color="auto"/>
              <w:left w:val="nil"/>
              <w:bottom w:val="single" w:sz="4" w:space="0" w:color="auto"/>
              <w:right w:val="single" w:sz="4" w:space="0" w:color="auto"/>
            </w:tcBorders>
            <w:shd w:val="clear" w:color="auto" w:fill="auto"/>
            <w:vAlign w:val="center"/>
          </w:tcPr>
          <w:p w:rsidR="00F915F1" w:rsidRPr="00756618" w:rsidRDefault="00F915F1" w:rsidP="00D64CC3">
            <w:pPr>
              <w:jc w:val="center"/>
              <w:rPr>
                <w:b/>
                <w:bCs/>
              </w:rPr>
            </w:pPr>
            <w:r w:rsidRPr="00756618">
              <w:rPr>
                <w:b/>
                <w:bCs/>
              </w:rPr>
              <w:t xml:space="preserve">количество, </w:t>
            </w:r>
            <w:proofErr w:type="gramStart"/>
            <w:r w:rsidRPr="00756618">
              <w:rPr>
                <w:b/>
                <w:bCs/>
              </w:rPr>
              <w:t>м</w:t>
            </w:r>
            <w:proofErr w:type="gramEnd"/>
          </w:p>
        </w:tc>
        <w:tc>
          <w:tcPr>
            <w:tcW w:w="1980" w:type="dxa"/>
            <w:tcBorders>
              <w:top w:val="single" w:sz="8" w:space="0" w:color="auto"/>
              <w:left w:val="nil"/>
              <w:bottom w:val="single" w:sz="4" w:space="0" w:color="auto"/>
              <w:right w:val="single" w:sz="8" w:space="0" w:color="auto"/>
            </w:tcBorders>
            <w:shd w:val="clear" w:color="auto" w:fill="auto"/>
            <w:noWrap/>
            <w:vAlign w:val="center"/>
          </w:tcPr>
          <w:p w:rsidR="00F915F1" w:rsidRPr="00756618" w:rsidRDefault="00F915F1" w:rsidP="00D64CC3">
            <w:pPr>
              <w:jc w:val="center"/>
              <w:rPr>
                <w:b/>
                <w:bCs/>
                <w:sz w:val="24"/>
                <w:szCs w:val="24"/>
              </w:rPr>
            </w:pPr>
            <w:r w:rsidRPr="00756618">
              <w:rPr>
                <w:b/>
                <w:bCs/>
                <w:sz w:val="24"/>
                <w:szCs w:val="24"/>
              </w:rPr>
              <w:t>ГОСТ</w:t>
            </w:r>
          </w:p>
        </w:tc>
      </w:tr>
      <w:tr w:rsidR="00F915F1" w:rsidRPr="004963D2" w:rsidTr="00D64CC3">
        <w:trPr>
          <w:trHeight w:val="301"/>
        </w:trPr>
        <w:tc>
          <w:tcPr>
            <w:tcW w:w="917" w:type="dxa"/>
            <w:tcBorders>
              <w:top w:val="nil"/>
              <w:left w:val="single" w:sz="8" w:space="0" w:color="auto"/>
              <w:bottom w:val="single" w:sz="4" w:space="0" w:color="auto"/>
              <w:right w:val="single" w:sz="4" w:space="0" w:color="auto"/>
            </w:tcBorders>
            <w:shd w:val="clear" w:color="auto" w:fill="auto"/>
            <w:noWrap/>
            <w:vAlign w:val="bottom"/>
          </w:tcPr>
          <w:p w:rsidR="00F915F1" w:rsidRPr="0017341E" w:rsidRDefault="00F915F1" w:rsidP="00D64CC3">
            <w:pPr>
              <w:jc w:val="center"/>
            </w:pPr>
            <w:r w:rsidRPr="0017341E">
              <w:t>1</w:t>
            </w:r>
          </w:p>
        </w:tc>
        <w:tc>
          <w:tcPr>
            <w:tcW w:w="4500" w:type="dxa"/>
            <w:tcBorders>
              <w:top w:val="nil"/>
              <w:left w:val="nil"/>
              <w:bottom w:val="single" w:sz="4" w:space="0" w:color="auto"/>
              <w:right w:val="single" w:sz="4" w:space="0" w:color="auto"/>
            </w:tcBorders>
            <w:shd w:val="clear" w:color="auto" w:fill="auto"/>
          </w:tcPr>
          <w:p w:rsidR="00F915F1" w:rsidRPr="00E17505" w:rsidRDefault="00F915F1" w:rsidP="00D64CC3">
            <w:r w:rsidRPr="00E17505">
              <w:t>Труба</w:t>
            </w:r>
            <w:r>
              <w:t xml:space="preserve"> стальная</w:t>
            </w:r>
            <w:r w:rsidRPr="00E17505">
              <w:t xml:space="preserve"> </w:t>
            </w:r>
            <w:r>
              <w:t xml:space="preserve">э/с </w:t>
            </w:r>
            <w:r w:rsidRPr="00E17505">
              <w:t>108</w:t>
            </w:r>
            <w:r>
              <w:t>х4</w:t>
            </w:r>
          </w:p>
        </w:tc>
        <w:tc>
          <w:tcPr>
            <w:tcW w:w="2880" w:type="dxa"/>
            <w:tcBorders>
              <w:top w:val="nil"/>
              <w:left w:val="nil"/>
              <w:bottom w:val="single" w:sz="4" w:space="0" w:color="auto"/>
              <w:right w:val="single" w:sz="4" w:space="0" w:color="auto"/>
            </w:tcBorders>
            <w:shd w:val="clear" w:color="auto" w:fill="auto"/>
            <w:noWrap/>
            <w:vAlign w:val="bottom"/>
          </w:tcPr>
          <w:p w:rsidR="00F915F1" w:rsidRPr="00756618" w:rsidRDefault="00F915F1" w:rsidP="00D64CC3">
            <w:pPr>
              <w:jc w:val="center"/>
              <w:rPr>
                <w:sz w:val="24"/>
                <w:szCs w:val="24"/>
              </w:rPr>
            </w:pPr>
            <w:r>
              <w:rPr>
                <w:sz w:val="24"/>
                <w:szCs w:val="24"/>
              </w:rPr>
              <w:t>200</w:t>
            </w:r>
          </w:p>
        </w:tc>
        <w:tc>
          <w:tcPr>
            <w:tcW w:w="1980" w:type="dxa"/>
            <w:tcBorders>
              <w:top w:val="single" w:sz="4" w:space="0" w:color="auto"/>
              <w:left w:val="nil"/>
              <w:bottom w:val="single" w:sz="4" w:space="0" w:color="auto"/>
              <w:right w:val="single" w:sz="8" w:space="0" w:color="auto"/>
            </w:tcBorders>
            <w:shd w:val="clear" w:color="auto" w:fill="auto"/>
            <w:noWrap/>
            <w:vAlign w:val="bottom"/>
          </w:tcPr>
          <w:p w:rsidR="00F915F1" w:rsidRPr="004963D2" w:rsidRDefault="00F915F1" w:rsidP="00D64CC3">
            <w:pPr>
              <w:jc w:val="center"/>
              <w:rPr>
                <w:sz w:val="24"/>
                <w:szCs w:val="24"/>
              </w:rPr>
            </w:pPr>
            <w:r w:rsidRPr="004963D2">
              <w:rPr>
                <w:sz w:val="24"/>
                <w:szCs w:val="24"/>
              </w:rPr>
              <w:t>10704-91</w:t>
            </w:r>
          </w:p>
        </w:tc>
      </w:tr>
      <w:tr w:rsidR="00F915F1" w:rsidRPr="004963D2" w:rsidTr="00D64CC3">
        <w:trPr>
          <w:trHeight w:val="300"/>
        </w:trPr>
        <w:tc>
          <w:tcPr>
            <w:tcW w:w="917" w:type="dxa"/>
            <w:tcBorders>
              <w:top w:val="nil"/>
              <w:left w:val="single" w:sz="8" w:space="0" w:color="auto"/>
              <w:bottom w:val="single" w:sz="4" w:space="0" w:color="auto"/>
              <w:right w:val="single" w:sz="4" w:space="0" w:color="auto"/>
            </w:tcBorders>
            <w:shd w:val="clear" w:color="auto" w:fill="auto"/>
            <w:noWrap/>
            <w:vAlign w:val="bottom"/>
          </w:tcPr>
          <w:p w:rsidR="00F915F1" w:rsidRPr="0017341E" w:rsidRDefault="00F915F1" w:rsidP="00D64CC3">
            <w:pPr>
              <w:jc w:val="center"/>
            </w:pPr>
            <w:r w:rsidRPr="0017341E">
              <w:t>2</w:t>
            </w:r>
          </w:p>
        </w:tc>
        <w:tc>
          <w:tcPr>
            <w:tcW w:w="4500" w:type="dxa"/>
            <w:tcBorders>
              <w:top w:val="nil"/>
              <w:left w:val="nil"/>
              <w:bottom w:val="single" w:sz="4" w:space="0" w:color="auto"/>
              <w:right w:val="single" w:sz="4" w:space="0" w:color="auto"/>
            </w:tcBorders>
            <w:shd w:val="clear" w:color="auto" w:fill="auto"/>
          </w:tcPr>
          <w:p w:rsidR="00F915F1" w:rsidRPr="00E17505" w:rsidRDefault="00F915F1" w:rsidP="00D64CC3">
            <w:r w:rsidRPr="00E17505">
              <w:t xml:space="preserve">Труба </w:t>
            </w:r>
            <w:r>
              <w:t>стальная э/с</w:t>
            </w:r>
            <w:r w:rsidRPr="00E17505">
              <w:t xml:space="preserve"> 159</w:t>
            </w:r>
            <w:r>
              <w:t>х4,5</w:t>
            </w:r>
          </w:p>
        </w:tc>
        <w:tc>
          <w:tcPr>
            <w:tcW w:w="2880" w:type="dxa"/>
            <w:tcBorders>
              <w:top w:val="nil"/>
              <w:left w:val="nil"/>
              <w:bottom w:val="single" w:sz="4" w:space="0" w:color="auto"/>
              <w:right w:val="single" w:sz="4" w:space="0" w:color="auto"/>
            </w:tcBorders>
            <w:shd w:val="clear" w:color="auto" w:fill="auto"/>
            <w:noWrap/>
            <w:vAlign w:val="bottom"/>
          </w:tcPr>
          <w:p w:rsidR="00F915F1" w:rsidRPr="00756618" w:rsidRDefault="00F915F1" w:rsidP="00D64CC3">
            <w:pPr>
              <w:jc w:val="center"/>
              <w:rPr>
                <w:sz w:val="24"/>
                <w:szCs w:val="24"/>
              </w:rPr>
            </w:pPr>
            <w:r>
              <w:rPr>
                <w:sz w:val="24"/>
                <w:szCs w:val="24"/>
              </w:rPr>
              <w:t>500</w:t>
            </w:r>
          </w:p>
        </w:tc>
        <w:tc>
          <w:tcPr>
            <w:tcW w:w="1980" w:type="dxa"/>
            <w:tcBorders>
              <w:top w:val="single" w:sz="4" w:space="0" w:color="auto"/>
              <w:left w:val="nil"/>
              <w:bottom w:val="single" w:sz="4" w:space="0" w:color="auto"/>
              <w:right w:val="single" w:sz="8" w:space="0" w:color="auto"/>
            </w:tcBorders>
            <w:shd w:val="clear" w:color="auto" w:fill="auto"/>
            <w:noWrap/>
            <w:vAlign w:val="bottom"/>
          </w:tcPr>
          <w:p w:rsidR="00F915F1" w:rsidRPr="004963D2" w:rsidRDefault="00F915F1" w:rsidP="00D64CC3">
            <w:pPr>
              <w:jc w:val="center"/>
              <w:rPr>
                <w:sz w:val="24"/>
                <w:szCs w:val="24"/>
              </w:rPr>
            </w:pPr>
            <w:r w:rsidRPr="004963D2">
              <w:rPr>
                <w:sz w:val="24"/>
                <w:szCs w:val="24"/>
              </w:rPr>
              <w:t>10704-91</w:t>
            </w: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E719C" w:rsidRDefault="008E719C"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830282" w:rsidRPr="00F640B0"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1" w:name="_Toc305665987"/>
      <w:r w:rsidRPr="002C0A75">
        <w:rPr>
          <w:rFonts w:ascii="Times New Roman" w:hAnsi="Times New Roman"/>
          <w:b/>
        </w:rPr>
        <w:lastRenderedPageBreak/>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1"/>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923F6D" w:rsidP="008E719C">
            <w:pPr>
              <w:pStyle w:val="af8"/>
              <w:ind w:firstLine="0"/>
              <w:jc w:val="left"/>
              <w:rPr>
                <w:bCs w:val="0"/>
                <w:sz w:val="24"/>
              </w:rPr>
            </w:pPr>
            <w:r>
              <w:rPr>
                <w:b w:val="0"/>
                <w:sz w:val="24"/>
              </w:rPr>
              <w:t>Труб</w:t>
            </w:r>
            <w:r w:rsidR="008E719C">
              <w:rPr>
                <w:b w:val="0"/>
                <w:sz w:val="24"/>
              </w:rPr>
              <w:t>ы</w:t>
            </w:r>
            <w:r>
              <w:rPr>
                <w:b w:val="0"/>
                <w:sz w:val="24"/>
              </w:rPr>
              <w:t xml:space="preserve"> стальн</w:t>
            </w:r>
            <w:r w:rsidR="008E719C">
              <w:rPr>
                <w:b w:val="0"/>
                <w:sz w:val="24"/>
              </w:rPr>
              <w:t xml:space="preserve">ые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осуществляется </w:t>
            </w:r>
            <w:r w:rsidR="00830282">
              <w:rPr>
                <w:rFonts w:ascii="Times New Roman" w:hAnsi="Times New Roman"/>
                <w:bCs/>
                <w:sz w:val="24"/>
                <w:szCs w:val="24"/>
              </w:rPr>
              <w:t xml:space="preserve">до </w:t>
            </w:r>
            <w:r w:rsidR="008E719C">
              <w:rPr>
                <w:rFonts w:ascii="Times New Roman" w:hAnsi="Times New Roman"/>
                <w:bCs/>
                <w:sz w:val="24"/>
                <w:szCs w:val="24"/>
              </w:rPr>
              <w:t>15</w:t>
            </w:r>
            <w:r w:rsidR="00830282">
              <w:rPr>
                <w:rFonts w:ascii="Times New Roman" w:hAnsi="Times New Roman"/>
                <w:bCs/>
                <w:sz w:val="24"/>
                <w:szCs w:val="24"/>
              </w:rPr>
              <w:t>.05.2015 г.</w:t>
            </w:r>
          </w:p>
          <w:p w:rsidR="00EA22FD" w:rsidRPr="003361AF" w:rsidRDefault="00EA22FD" w:rsidP="00207585">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830282">
              <w:rPr>
                <w:rFonts w:ascii="Times New Roman" w:hAnsi="Times New Roman"/>
                <w:bCs/>
                <w:sz w:val="24"/>
                <w:szCs w:val="24"/>
              </w:rPr>
              <w:t xml:space="preserve">г. </w:t>
            </w:r>
            <w:r w:rsidR="001B21AA">
              <w:rPr>
                <w:rFonts w:ascii="Times New Roman" w:hAnsi="Times New Roman"/>
                <w:bCs/>
                <w:sz w:val="24"/>
                <w:szCs w:val="24"/>
              </w:rPr>
              <w:t>Выборг</w:t>
            </w:r>
            <w:r w:rsidR="008E719C">
              <w:rPr>
                <w:rFonts w:ascii="Times New Roman" w:hAnsi="Times New Roman"/>
                <w:bCs/>
                <w:sz w:val="24"/>
                <w:szCs w:val="24"/>
              </w:rPr>
              <w:t>, Ленинградское шоссе, 36</w:t>
            </w:r>
          </w:p>
          <w:p w:rsidR="00EA22FD" w:rsidRPr="003361AF" w:rsidRDefault="00EA22FD" w:rsidP="001B21AA">
            <w:pPr>
              <w:spacing w:line="23" w:lineRule="atLeast"/>
              <w:jc w:val="both"/>
              <w:rPr>
                <w:rFonts w:ascii="Times New Roman" w:hAnsi="Times New Roman"/>
                <w:bCs/>
                <w:sz w:val="24"/>
                <w:szCs w:val="24"/>
              </w:rPr>
            </w:pP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A22FD" w:rsidP="00897217">
            <w:pPr>
              <w:pStyle w:val="rvps46"/>
              <w:jc w:val="both"/>
              <w:rPr>
                <w:bCs/>
              </w:rPr>
            </w:pPr>
            <w:r w:rsidRPr="007D5012">
              <w:rPr>
                <w:bCs/>
              </w:rPr>
              <w:t xml:space="preserve">Адрес электронной почты : </w:t>
            </w:r>
            <w:proofErr w:type="spellStart"/>
            <w:r w:rsidRPr="007D5012">
              <w:rPr>
                <w:bCs/>
                <w:lang w:val="en-US"/>
              </w:rPr>
              <w:t>wpts</w:t>
            </w:r>
            <w:proofErr w:type="spellEnd"/>
            <w:r w:rsidRPr="007D5012">
              <w:rPr>
                <w:bCs/>
              </w:rPr>
              <w:t>@</w:t>
            </w:r>
            <w:proofErr w:type="spellStart"/>
            <w:r w:rsidRPr="007D5012">
              <w:rPr>
                <w:bCs/>
                <w:lang w:val="en-US"/>
              </w:rPr>
              <w:t>gmail</w:t>
            </w:r>
            <w:proofErr w:type="spellEnd"/>
            <w:r w:rsidRPr="007D5012">
              <w:rPr>
                <w:bCs/>
              </w:rPr>
              <w:t>.</w:t>
            </w:r>
            <w:r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57141C">
              <w:rPr>
                <w:bCs/>
              </w:rPr>
              <w:t>Мамаев Ю.В.</w:t>
            </w:r>
            <w:r>
              <w:rPr>
                <w:bCs/>
              </w:rPr>
              <w:t>:</w:t>
            </w:r>
            <w:r w:rsidRPr="007D5012">
              <w:rPr>
                <w:bCs/>
              </w:rPr>
              <w:t xml:space="preserve"> тел (факс) -  (81378)</w:t>
            </w:r>
            <w:r>
              <w:rPr>
                <w:bCs/>
              </w:rPr>
              <w:t>2-</w:t>
            </w:r>
            <w:r w:rsidR="00613887">
              <w:rPr>
                <w:bCs/>
              </w:rPr>
              <w:t>53</w:t>
            </w:r>
            <w:r>
              <w:rPr>
                <w:bCs/>
              </w:rPr>
              <w:t>-</w:t>
            </w:r>
            <w:r w:rsidR="00613887">
              <w:rPr>
                <w:bCs/>
              </w:rPr>
              <w:t>14</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8E719C">
            <w:pPr>
              <w:ind w:right="153"/>
              <w:jc w:val="both"/>
              <w:rPr>
                <w:rFonts w:ascii="Times New Roman" w:hAnsi="Times New Roman"/>
                <w:bCs/>
                <w:sz w:val="24"/>
                <w:szCs w:val="24"/>
              </w:rPr>
            </w:pPr>
            <w:r>
              <w:rPr>
                <w:rFonts w:ascii="Times New Roman" w:hAnsi="Times New Roman"/>
                <w:bCs/>
                <w:sz w:val="24"/>
                <w:szCs w:val="24"/>
              </w:rPr>
              <w:t>«</w:t>
            </w:r>
            <w:r w:rsidR="008E719C">
              <w:rPr>
                <w:rFonts w:ascii="Times New Roman" w:hAnsi="Times New Roman"/>
                <w:bCs/>
                <w:sz w:val="24"/>
                <w:szCs w:val="24"/>
              </w:rPr>
              <w:t>01</w:t>
            </w:r>
            <w:r>
              <w:rPr>
                <w:rFonts w:ascii="Times New Roman" w:hAnsi="Times New Roman"/>
                <w:bCs/>
                <w:sz w:val="24"/>
                <w:szCs w:val="24"/>
              </w:rPr>
              <w:t>»</w:t>
            </w:r>
            <w:r w:rsidR="00FD27F3">
              <w:rPr>
                <w:rFonts w:ascii="Times New Roman" w:hAnsi="Times New Roman"/>
                <w:bCs/>
                <w:sz w:val="24"/>
                <w:szCs w:val="24"/>
              </w:rPr>
              <w:t xml:space="preserve"> </w:t>
            </w:r>
            <w:r w:rsidR="008E719C">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8E719C" w:rsidP="00CC3077">
            <w:pPr>
              <w:widowControl w:val="0"/>
              <w:spacing w:after="0" w:line="240" w:lineRule="auto"/>
              <w:rPr>
                <w:rFonts w:ascii="Times New Roman" w:hAnsi="Times New Roman"/>
                <w:b/>
                <w:bCs/>
                <w:sz w:val="24"/>
                <w:szCs w:val="24"/>
              </w:rPr>
            </w:pPr>
            <w:r>
              <w:rPr>
                <w:rFonts w:ascii="Times New Roman" w:hAnsi="Times New Roman"/>
                <w:bCs/>
                <w:sz w:val="24"/>
                <w:szCs w:val="24"/>
              </w:rPr>
              <w:t>440</w:t>
            </w:r>
            <w:r w:rsidR="00336C14">
              <w:rPr>
                <w:rFonts w:ascii="Times New Roman" w:hAnsi="Times New Roman"/>
                <w:bCs/>
                <w:sz w:val="24"/>
                <w:szCs w:val="24"/>
              </w:rPr>
              <w:t xml:space="preserve">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EA22FD" w:rsidRDefault="00EA22FD" w:rsidP="00B61457">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предложенных на </w:t>
            </w:r>
            <w:r w:rsidR="00B61457">
              <w:rPr>
                <w:rFonts w:ascii="Times New Roman" w:hAnsi="Times New Roman"/>
                <w:sz w:val="24"/>
                <w:szCs w:val="24"/>
              </w:rPr>
              <w:t>рынке</w:t>
            </w:r>
            <w:r w:rsidR="0057141C">
              <w:rPr>
                <w:rFonts w:ascii="Times New Roman" w:hAnsi="Times New Roman"/>
                <w:sz w:val="24"/>
                <w:szCs w:val="24"/>
              </w:rPr>
              <w:t>:</w:t>
            </w:r>
          </w:p>
          <w:p w:rsidR="0057141C" w:rsidRDefault="0057141C" w:rsidP="00B61457">
            <w:pPr>
              <w:spacing w:after="0" w:line="240" w:lineRule="auto"/>
              <w:rPr>
                <w:rFonts w:ascii="Times New Roman" w:hAnsi="Times New Roman"/>
                <w:sz w:val="24"/>
                <w:szCs w:val="24"/>
              </w:rPr>
            </w:pPr>
            <w:r>
              <w:rPr>
                <w:rFonts w:ascii="Times New Roman" w:hAnsi="Times New Roman"/>
                <w:sz w:val="24"/>
                <w:szCs w:val="24"/>
              </w:rPr>
              <w:t xml:space="preserve">КП 1 – </w:t>
            </w:r>
            <w:r w:rsidR="008E719C">
              <w:rPr>
                <w:rFonts w:ascii="Times New Roman" w:hAnsi="Times New Roman"/>
                <w:sz w:val="24"/>
                <w:szCs w:val="24"/>
              </w:rPr>
              <w:t>482</w:t>
            </w:r>
            <w:r w:rsidR="00336C14">
              <w:rPr>
                <w:rFonts w:ascii="Times New Roman" w:hAnsi="Times New Roman"/>
                <w:sz w:val="24"/>
                <w:szCs w:val="24"/>
              </w:rPr>
              <w:t xml:space="preserve"> </w:t>
            </w:r>
            <w:r w:rsidR="008E719C">
              <w:rPr>
                <w:rFonts w:ascii="Times New Roman" w:hAnsi="Times New Roman"/>
                <w:sz w:val="24"/>
                <w:szCs w:val="24"/>
              </w:rPr>
              <w:t>594</w:t>
            </w:r>
            <w:r w:rsidR="00DF710A">
              <w:rPr>
                <w:rFonts w:ascii="Times New Roman" w:hAnsi="Times New Roman"/>
                <w:sz w:val="24"/>
                <w:szCs w:val="24"/>
              </w:rPr>
              <w:t>,</w:t>
            </w:r>
            <w:r w:rsidR="008E719C">
              <w:rPr>
                <w:rFonts w:ascii="Times New Roman" w:hAnsi="Times New Roman"/>
                <w:sz w:val="24"/>
                <w:szCs w:val="24"/>
              </w:rPr>
              <w:t>47</w:t>
            </w:r>
            <w:r>
              <w:rPr>
                <w:rFonts w:ascii="Times New Roman" w:hAnsi="Times New Roman"/>
                <w:sz w:val="24"/>
                <w:szCs w:val="24"/>
              </w:rPr>
              <w:t xml:space="preserve"> руб.,</w:t>
            </w:r>
          </w:p>
          <w:p w:rsidR="0057141C" w:rsidRDefault="0057141C" w:rsidP="00DF710A">
            <w:pPr>
              <w:spacing w:after="0" w:line="240" w:lineRule="auto"/>
              <w:rPr>
                <w:rFonts w:ascii="Times New Roman" w:hAnsi="Times New Roman"/>
                <w:sz w:val="24"/>
                <w:szCs w:val="24"/>
              </w:rPr>
            </w:pPr>
            <w:r>
              <w:rPr>
                <w:rFonts w:ascii="Times New Roman" w:hAnsi="Times New Roman"/>
                <w:sz w:val="24"/>
                <w:szCs w:val="24"/>
              </w:rPr>
              <w:t xml:space="preserve">КП 2 – </w:t>
            </w:r>
            <w:r w:rsidR="008E719C">
              <w:rPr>
                <w:rFonts w:ascii="Times New Roman" w:hAnsi="Times New Roman"/>
                <w:sz w:val="24"/>
                <w:szCs w:val="24"/>
              </w:rPr>
              <w:t>400</w:t>
            </w:r>
            <w:r w:rsidR="00336C14">
              <w:rPr>
                <w:rFonts w:ascii="Times New Roman" w:hAnsi="Times New Roman"/>
                <w:sz w:val="24"/>
                <w:szCs w:val="24"/>
              </w:rPr>
              <w:t xml:space="preserve"> </w:t>
            </w:r>
            <w:r w:rsidR="008E719C">
              <w:rPr>
                <w:rFonts w:ascii="Times New Roman" w:hAnsi="Times New Roman"/>
                <w:sz w:val="24"/>
                <w:szCs w:val="24"/>
              </w:rPr>
              <w:t>9</w:t>
            </w:r>
            <w:r w:rsidR="00830282">
              <w:rPr>
                <w:rFonts w:ascii="Times New Roman" w:hAnsi="Times New Roman"/>
                <w:sz w:val="24"/>
                <w:szCs w:val="24"/>
              </w:rPr>
              <w:t>00</w:t>
            </w:r>
            <w:r w:rsidR="00DF710A">
              <w:rPr>
                <w:rFonts w:ascii="Times New Roman" w:hAnsi="Times New Roman"/>
                <w:sz w:val="24"/>
                <w:szCs w:val="24"/>
              </w:rPr>
              <w:t>,</w:t>
            </w:r>
            <w:r w:rsidR="00336C14">
              <w:rPr>
                <w:rFonts w:ascii="Times New Roman" w:hAnsi="Times New Roman"/>
                <w:sz w:val="24"/>
                <w:szCs w:val="24"/>
              </w:rPr>
              <w:t>00</w:t>
            </w:r>
            <w:r>
              <w:rPr>
                <w:rFonts w:ascii="Times New Roman" w:hAnsi="Times New Roman"/>
                <w:sz w:val="24"/>
                <w:szCs w:val="24"/>
              </w:rPr>
              <w:t xml:space="preserve"> руб.</w:t>
            </w:r>
            <w:r w:rsidR="00DF710A">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r>
              <w:rPr>
                <w:rFonts w:ascii="Times New Roman" w:hAnsi="Times New Roman"/>
                <w:sz w:val="24"/>
                <w:szCs w:val="24"/>
              </w:rPr>
              <w:t xml:space="preserve">КП 3 – </w:t>
            </w:r>
            <w:r w:rsidR="008E719C">
              <w:rPr>
                <w:rFonts w:ascii="Times New Roman" w:hAnsi="Times New Roman"/>
                <w:sz w:val="24"/>
                <w:szCs w:val="24"/>
              </w:rPr>
              <w:t>436</w:t>
            </w:r>
            <w:r w:rsidR="00336C14">
              <w:rPr>
                <w:rFonts w:ascii="Times New Roman" w:hAnsi="Times New Roman"/>
                <w:sz w:val="24"/>
                <w:szCs w:val="24"/>
              </w:rPr>
              <w:t xml:space="preserve"> </w:t>
            </w:r>
            <w:r w:rsidR="008E719C">
              <w:rPr>
                <w:rFonts w:ascii="Times New Roman" w:hAnsi="Times New Roman"/>
                <w:sz w:val="24"/>
                <w:szCs w:val="24"/>
              </w:rPr>
              <w:t>716</w:t>
            </w:r>
            <w:r>
              <w:rPr>
                <w:rFonts w:ascii="Times New Roman" w:hAnsi="Times New Roman"/>
                <w:sz w:val="24"/>
                <w:szCs w:val="24"/>
              </w:rPr>
              <w:t>,</w:t>
            </w:r>
            <w:r w:rsidR="00830282">
              <w:rPr>
                <w:rFonts w:ascii="Times New Roman" w:hAnsi="Times New Roman"/>
                <w:sz w:val="24"/>
                <w:szCs w:val="24"/>
              </w:rPr>
              <w:t>00</w:t>
            </w:r>
            <w:r>
              <w:rPr>
                <w:rFonts w:ascii="Times New Roman" w:hAnsi="Times New Roman"/>
                <w:sz w:val="24"/>
                <w:szCs w:val="24"/>
              </w:rPr>
              <w:t xml:space="preserve"> руб.</w:t>
            </w:r>
          </w:p>
          <w:p w:rsidR="00336C14" w:rsidRPr="00B61457" w:rsidRDefault="00336C14" w:rsidP="00336C14">
            <w:pPr>
              <w:spacing w:after="0" w:line="240" w:lineRule="auto"/>
              <w:rPr>
                <w:rFonts w:ascii="Times New Roman" w:hAnsi="Times New Roman"/>
                <w:sz w:val="24"/>
                <w:szCs w:val="24"/>
              </w:rPr>
            </w:pPr>
            <w:r>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Инструкция завода изготовителя по монтажу,</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8E719C">
              <w:rPr>
                <w:bCs w:val="0"/>
                <w:szCs w:val="24"/>
              </w:rPr>
              <w:t>02</w:t>
            </w:r>
            <w:r>
              <w:rPr>
                <w:bCs w:val="0"/>
                <w:szCs w:val="24"/>
              </w:rPr>
              <w:t>»</w:t>
            </w:r>
            <w:r w:rsidR="00E4678E">
              <w:rPr>
                <w:bCs w:val="0"/>
                <w:szCs w:val="24"/>
              </w:rPr>
              <w:t xml:space="preserve"> </w:t>
            </w:r>
            <w:r w:rsidR="008E719C">
              <w:rPr>
                <w:bCs w:val="0"/>
                <w:szCs w:val="24"/>
              </w:rPr>
              <w:t xml:space="preserve">апреля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8E719C">
              <w:rPr>
                <w:bCs w:val="0"/>
                <w:szCs w:val="24"/>
              </w:rPr>
              <w:t>0</w:t>
            </w:r>
            <w:r w:rsidR="00F915F1">
              <w:rPr>
                <w:bCs w:val="0"/>
                <w:szCs w:val="24"/>
              </w:rPr>
              <w:t>9</w:t>
            </w:r>
            <w:r>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F915F1">
              <w:rPr>
                <w:bCs w:val="0"/>
                <w:szCs w:val="24"/>
              </w:rPr>
              <w:t>10</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F915F1">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F915F1">
              <w:rPr>
                <w:bCs w:val="0"/>
                <w:szCs w:val="24"/>
              </w:rPr>
              <w:t>10</w:t>
            </w:r>
            <w:r w:rsidR="006773F9">
              <w:rPr>
                <w:bCs w:val="0"/>
                <w:szCs w:val="24"/>
              </w:rPr>
              <w:t>»</w:t>
            </w:r>
            <w:r w:rsidR="00E4678E">
              <w:rPr>
                <w:bCs w:val="0"/>
                <w:szCs w:val="24"/>
              </w:rPr>
              <w:t xml:space="preserve"> </w:t>
            </w:r>
            <w:r w:rsidR="008E719C">
              <w:rPr>
                <w:bCs w:val="0"/>
                <w:szCs w:val="24"/>
              </w:rPr>
              <w:t>апреля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2" w:name="_Toc305665988"/>
      <w:bookmarkStart w:id="93"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2"/>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4" w:name="форма1"/>
      <w:bookmarkStart w:id="95" w:name="_Toc98251753"/>
      <w:bookmarkEnd w:id="93"/>
      <w:r w:rsidRPr="007D5012">
        <w:rPr>
          <w:bCs w:val="0"/>
          <w:szCs w:val="24"/>
        </w:rPr>
        <w:t>Форма 1</w:t>
      </w:r>
      <w:bookmarkEnd w:id="94"/>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6" w:name="_Письмо_о_подаче"/>
      <w:bookmarkStart w:id="97" w:name="_Заявка_о_подаче"/>
      <w:bookmarkStart w:id="98" w:name="_Toc255987071"/>
      <w:bookmarkStart w:id="99" w:name="_Toc263441572"/>
      <w:bookmarkStart w:id="100" w:name="_Toc269472558"/>
      <w:bookmarkStart w:id="101" w:name="_Toc305665989"/>
      <w:bookmarkEnd w:id="96"/>
      <w:bookmarkEnd w:id="97"/>
      <w:r w:rsidRPr="007D5012">
        <w:rPr>
          <w:rFonts w:ascii="Times New Roman" w:hAnsi="Times New Roman" w:cs="Times New Roman"/>
          <w:b w:val="0"/>
          <w:bCs w:val="0"/>
          <w:i w:val="0"/>
          <w:sz w:val="24"/>
          <w:szCs w:val="24"/>
        </w:rPr>
        <w:t>ЗАЯВКА НА УЧАСТИЕ В ЗАПРОСЕ КОТИРОВОК (ФОРМА 1)</w:t>
      </w:r>
      <w:bookmarkEnd w:id="98"/>
      <w:bookmarkEnd w:id="99"/>
      <w:bookmarkEnd w:id="100"/>
      <w:bookmarkEnd w:id="101"/>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2" w:name="OLE_LINK7"/>
      <w:bookmarkStart w:id="103" w:name="OLE_LINK6"/>
      <w:r w:rsidRPr="007D5012">
        <w:rPr>
          <w:bCs w:val="0"/>
          <w:szCs w:val="24"/>
        </w:rPr>
        <w:t>поставки  товара</w:t>
      </w:r>
      <w:bookmarkEnd w:id="102"/>
      <w:bookmarkEnd w:id="103"/>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4" w:name="_Hlt440565644"/>
      <w:bookmarkEnd w:id="104"/>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5"/>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5" w:name="_Ref55335821"/>
      <w:bookmarkStart w:id="106" w:name="_Ref55336345"/>
      <w:bookmarkStart w:id="107" w:name="_Toc57314674"/>
      <w:bookmarkStart w:id="108" w:name="_Toc69728988"/>
      <w:bookmarkStart w:id="109" w:name="_Toc98251754"/>
      <w:bookmarkEnd w:id="105"/>
      <w:bookmarkEnd w:id="106"/>
      <w:bookmarkEnd w:id="107"/>
      <w:bookmarkEnd w:id="108"/>
      <w:bookmarkEnd w:id="109"/>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7D5012">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4"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4"/>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8E719C" w:rsidRDefault="008E719C" w:rsidP="000202C4">
      <w:pPr>
        <w:pStyle w:val="af6"/>
        <w:jc w:val="center"/>
        <w:rPr>
          <w:rFonts w:ascii="Times New Roman" w:hAnsi="Times New Roman"/>
          <w:b/>
          <w:sz w:val="24"/>
          <w:szCs w:val="24"/>
        </w:rPr>
      </w:pPr>
    </w:p>
    <w:p w:rsidR="008E719C" w:rsidRDefault="008E719C" w:rsidP="000202C4">
      <w:pPr>
        <w:pStyle w:val="af6"/>
        <w:jc w:val="center"/>
        <w:rPr>
          <w:rFonts w:ascii="Times New Roman" w:hAnsi="Times New Roman"/>
          <w:b/>
          <w:sz w:val="24"/>
          <w:szCs w:val="24"/>
        </w:rPr>
      </w:pPr>
    </w:p>
    <w:p w:rsidR="008E719C" w:rsidRDefault="008E719C"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2"/>
        <w:gridCol w:w="4019"/>
      </w:tblGrid>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Трубы стальные</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pStyle w:val="5"/>
              <w:spacing w:line="240" w:lineRule="auto"/>
              <w:ind w:left="0"/>
              <w:rPr>
                <w:sz w:val="24"/>
                <w:szCs w:val="24"/>
              </w:rPr>
            </w:pPr>
            <w:r>
              <w:rPr>
                <w:sz w:val="24"/>
                <w:szCs w:val="24"/>
              </w:rPr>
              <w:t xml:space="preserve">труба электросварная </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Ремонт энергетического оборудования и тепловых сетей</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proofErr w:type="gramStart"/>
            <w:r>
              <w:rPr>
                <w:rFonts w:ascii="Times New Roman" w:hAnsi="Times New Roman"/>
                <w:sz w:val="24"/>
                <w:szCs w:val="24"/>
              </w:rPr>
              <w:t>Согласно перечня</w:t>
            </w:r>
            <w:proofErr w:type="gramEnd"/>
            <w:r>
              <w:rPr>
                <w:rFonts w:ascii="Times New Roman" w:hAnsi="Times New Roman"/>
                <w:sz w:val="24"/>
                <w:szCs w:val="24"/>
              </w:rPr>
              <w:t xml:space="preserve"> (табл. 1)</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до 15 мая 2015</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г. Выборг</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доставка поставщика в Выборг</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ГОСТ</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Сертификаты, паспорт качества</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8E719C" w:rsidTr="008E719C">
        <w:tc>
          <w:tcPr>
            <w:tcW w:w="6048" w:type="dxa"/>
            <w:tcBorders>
              <w:top w:val="single" w:sz="4" w:space="0" w:color="auto"/>
              <w:left w:val="single" w:sz="4" w:space="0" w:color="auto"/>
              <w:bottom w:val="single" w:sz="4" w:space="0" w:color="auto"/>
              <w:right w:val="single" w:sz="4" w:space="0" w:color="auto"/>
            </w:tcBorders>
            <w:hideMark/>
          </w:tcPr>
          <w:p w:rsidR="008E719C" w:rsidRDefault="008E719C">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 с НДС</w:t>
            </w:r>
          </w:p>
        </w:tc>
        <w:tc>
          <w:tcPr>
            <w:tcW w:w="4320" w:type="dxa"/>
            <w:tcBorders>
              <w:top w:val="single" w:sz="4" w:space="0" w:color="auto"/>
              <w:left w:val="single" w:sz="4" w:space="0" w:color="auto"/>
              <w:bottom w:val="single" w:sz="4" w:space="0" w:color="auto"/>
              <w:right w:val="single" w:sz="4" w:space="0" w:color="auto"/>
            </w:tcBorders>
            <w:hideMark/>
          </w:tcPr>
          <w:p w:rsidR="008E719C" w:rsidRDefault="008E719C" w:rsidP="008E719C">
            <w:pPr>
              <w:spacing w:after="0" w:line="240" w:lineRule="auto"/>
              <w:rPr>
                <w:rFonts w:ascii="Times New Roman" w:hAnsi="Times New Roman"/>
                <w:b/>
                <w:color w:val="008000"/>
                <w:sz w:val="24"/>
                <w:szCs w:val="24"/>
                <w:lang w:eastAsia="en-US"/>
              </w:rPr>
            </w:pPr>
            <w:r w:rsidRPr="008E719C">
              <w:rPr>
                <w:rFonts w:ascii="Times New Roman" w:hAnsi="Times New Roman"/>
                <w:b/>
                <w:sz w:val="24"/>
                <w:szCs w:val="24"/>
              </w:rPr>
              <w:t>440000</w:t>
            </w:r>
            <w:r>
              <w:rPr>
                <w:rFonts w:ascii="Times New Roman" w:hAnsi="Times New Roman"/>
                <w:b/>
                <w:sz w:val="24"/>
                <w:szCs w:val="24"/>
              </w:rPr>
              <w:t>,00</w:t>
            </w:r>
            <w:r w:rsidRPr="008E719C">
              <w:rPr>
                <w:rFonts w:ascii="Times New Roman" w:hAnsi="Times New Roman"/>
                <w:b/>
                <w:sz w:val="24"/>
                <w:szCs w:val="24"/>
              </w:rPr>
              <w:t xml:space="preserve">  руб.</w:t>
            </w:r>
          </w:p>
        </w:tc>
      </w:tr>
    </w:tbl>
    <w:p w:rsidR="008E719C" w:rsidRDefault="008E719C" w:rsidP="008E719C">
      <w:pPr>
        <w:spacing w:line="240" w:lineRule="atLeast"/>
        <w:jc w:val="right"/>
        <w:rPr>
          <w:rFonts w:ascii="Times New Roman" w:hAnsi="Times New Roman"/>
          <w:sz w:val="26"/>
          <w:szCs w:val="26"/>
          <w:lang w:eastAsia="en-US"/>
        </w:rPr>
      </w:pPr>
    </w:p>
    <w:p w:rsidR="008E719C" w:rsidRDefault="008E719C" w:rsidP="008E719C">
      <w:pPr>
        <w:spacing w:line="240" w:lineRule="atLeast"/>
        <w:jc w:val="right"/>
        <w:rPr>
          <w:rFonts w:ascii="Times New Roman" w:hAnsi="Times New Roman"/>
          <w:sz w:val="26"/>
          <w:szCs w:val="26"/>
        </w:rPr>
      </w:pPr>
      <w:r>
        <w:rPr>
          <w:rFonts w:ascii="Times New Roman" w:hAnsi="Times New Roman"/>
          <w:sz w:val="26"/>
          <w:szCs w:val="26"/>
        </w:rPr>
        <w:t>Таблица 1</w:t>
      </w:r>
    </w:p>
    <w:tbl>
      <w:tblPr>
        <w:tblW w:w="10277" w:type="dxa"/>
        <w:tblInd w:w="-878" w:type="dxa"/>
        <w:tblLook w:val="0000" w:firstRow="0" w:lastRow="0" w:firstColumn="0" w:lastColumn="0" w:noHBand="0" w:noVBand="0"/>
      </w:tblPr>
      <w:tblGrid>
        <w:gridCol w:w="917"/>
        <w:gridCol w:w="4500"/>
        <w:gridCol w:w="2880"/>
        <w:gridCol w:w="1980"/>
      </w:tblGrid>
      <w:tr w:rsidR="00F915F1" w:rsidRPr="00756618" w:rsidTr="00D64CC3">
        <w:trPr>
          <w:trHeight w:val="300"/>
        </w:trPr>
        <w:tc>
          <w:tcPr>
            <w:tcW w:w="917" w:type="dxa"/>
            <w:tcBorders>
              <w:top w:val="single" w:sz="8" w:space="0" w:color="auto"/>
              <w:left w:val="single" w:sz="8" w:space="0" w:color="auto"/>
              <w:bottom w:val="single" w:sz="4" w:space="0" w:color="auto"/>
              <w:right w:val="single" w:sz="4" w:space="0" w:color="auto"/>
            </w:tcBorders>
            <w:shd w:val="clear" w:color="auto" w:fill="auto"/>
            <w:noWrap/>
            <w:vAlign w:val="bottom"/>
          </w:tcPr>
          <w:p w:rsidR="00F915F1" w:rsidRPr="00756618" w:rsidRDefault="00F915F1" w:rsidP="00D64CC3">
            <w:pPr>
              <w:jc w:val="center"/>
              <w:rPr>
                <w:sz w:val="24"/>
                <w:szCs w:val="24"/>
              </w:rPr>
            </w:pPr>
            <w:r w:rsidRPr="00756618">
              <w:rPr>
                <w:sz w:val="24"/>
                <w:szCs w:val="24"/>
              </w:rPr>
              <w:t> </w:t>
            </w:r>
          </w:p>
        </w:tc>
        <w:tc>
          <w:tcPr>
            <w:tcW w:w="4500" w:type="dxa"/>
            <w:tcBorders>
              <w:top w:val="single" w:sz="8" w:space="0" w:color="auto"/>
              <w:left w:val="nil"/>
              <w:bottom w:val="single" w:sz="4" w:space="0" w:color="auto"/>
              <w:right w:val="single" w:sz="4" w:space="0" w:color="auto"/>
            </w:tcBorders>
            <w:shd w:val="clear" w:color="auto" w:fill="auto"/>
            <w:vAlign w:val="center"/>
          </w:tcPr>
          <w:p w:rsidR="00F915F1" w:rsidRPr="00756618" w:rsidRDefault="00F915F1" w:rsidP="00D64CC3">
            <w:pPr>
              <w:jc w:val="center"/>
              <w:rPr>
                <w:b/>
                <w:bCs/>
              </w:rPr>
            </w:pPr>
            <w:r w:rsidRPr="00756618">
              <w:rPr>
                <w:b/>
                <w:bCs/>
              </w:rPr>
              <w:t>Наименование</w:t>
            </w:r>
          </w:p>
        </w:tc>
        <w:tc>
          <w:tcPr>
            <w:tcW w:w="2880" w:type="dxa"/>
            <w:tcBorders>
              <w:top w:val="single" w:sz="8" w:space="0" w:color="auto"/>
              <w:left w:val="nil"/>
              <w:bottom w:val="single" w:sz="4" w:space="0" w:color="auto"/>
              <w:right w:val="single" w:sz="4" w:space="0" w:color="auto"/>
            </w:tcBorders>
            <w:shd w:val="clear" w:color="auto" w:fill="auto"/>
            <w:vAlign w:val="center"/>
          </w:tcPr>
          <w:p w:rsidR="00F915F1" w:rsidRPr="00756618" w:rsidRDefault="00F915F1" w:rsidP="00D64CC3">
            <w:pPr>
              <w:jc w:val="center"/>
              <w:rPr>
                <w:b/>
                <w:bCs/>
              </w:rPr>
            </w:pPr>
            <w:r w:rsidRPr="00756618">
              <w:rPr>
                <w:b/>
                <w:bCs/>
              </w:rPr>
              <w:t xml:space="preserve">количество, </w:t>
            </w:r>
            <w:proofErr w:type="gramStart"/>
            <w:r w:rsidRPr="00756618">
              <w:rPr>
                <w:b/>
                <w:bCs/>
              </w:rPr>
              <w:t>м</w:t>
            </w:r>
            <w:proofErr w:type="gramEnd"/>
          </w:p>
        </w:tc>
        <w:tc>
          <w:tcPr>
            <w:tcW w:w="1980" w:type="dxa"/>
            <w:tcBorders>
              <w:top w:val="single" w:sz="8" w:space="0" w:color="auto"/>
              <w:left w:val="nil"/>
              <w:bottom w:val="single" w:sz="4" w:space="0" w:color="auto"/>
              <w:right w:val="single" w:sz="8" w:space="0" w:color="auto"/>
            </w:tcBorders>
            <w:shd w:val="clear" w:color="auto" w:fill="auto"/>
            <w:noWrap/>
            <w:vAlign w:val="center"/>
          </w:tcPr>
          <w:p w:rsidR="00F915F1" w:rsidRPr="00756618" w:rsidRDefault="00F915F1" w:rsidP="00D64CC3">
            <w:pPr>
              <w:jc w:val="center"/>
              <w:rPr>
                <w:b/>
                <w:bCs/>
                <w:sz w:val="24"/>
                <w:szCs w:val="24"/>
              </w:rPr>
            </w:pPr>
            <w:r w:rsidRPr="00756618">
              <w:rPr>
                <w:b/>
                <w:bCs/>
                <w:sz w:val="24"/>
                <w:szCs w:val="24"/>
              </w:rPr>
              <w:t>ГОСТ</w:t>
            </w:r>
          </w:p>
        </w:tc>
      </w:tr>
      <w:tr w:rsidR="00F915F1" w:rsidRPr="004963D2" w:rsidTr="00D64CC3">
        <w:trPr>
          <w:trHeight w:val="301"/>
        </w:trPr>
        <w:tc>
          <w:tcPr>
            <w:tcW w:w="917" w:type="dxa"/>
            <w:tcBorders>
              <w:top w:val="nil"/>
              <w:left w:val="single" w:sz="8" w:space="0" w:color="auto"/>
              <w:bottom w:val="single" w:sz="4" w:space="0" w:color="auto"/>
              <w:right w:val="single" w:sz="4" w:space="0" w:color="auto"/>
            </w:tcBorders>
            <w:shd w:val="clear" w:color="auto" w:fill="auto"/>
            <w:noWrap/>
            <w:vAlign w:val="bottom"/>
          </w:tcPr>
          <w:p w:rsidR="00F915F1" w:rsidRPr="0017341E" w:rsidRDefault="00F915F1" w:rsidP="00D64CC3">
            <w:pPr>
              <w:jc w:val="center"/>
            </w:pPr>
            <w:r w:rsidRPr="0017341E">
              <w:t>1</w:t>
            </w:r>
          </w:p>
        </w:tc>
        <w:tc>
          <w:tcPr>
            <w:tcW w:w="4500" w:type="dxa"/>
            <w:tcBorders>
              <w:top w:val="nil"/>
              <w:left w:val="nil"/>
              <w:bottom w:val="single" w:sz="4" w:space="0" w:color="auto"/>
              <w:right w:val="single" w:sz="4" w:space="0" w:color="auto"/>
            </w:tcBorders>
            <w:shd w:val="clear" w:color="auto" w:fill="auto"/>
          </w:tcPr>
          <w:p w:rsidR="00F915F1" w:rsidRPr="00E17505" w:rsidRDefault="00F915F1" w:rsidP="00D64CC3">
            <w:r w:rsidRPr="00E17505">
              <w:t>Труба</w:t>
            </w:r>
            <w:r>
              <w:t xml:space="preserve"> стальная</w:t>
            </w:r>
            <w:r w:rsidRPr="00E17505">
              <w:t xml:space="preserve"> </w:t>
            </w:r>
            <w:r>
              <w:t xml:space="preserve">э/с </w:t>
            </w:r>
            <w:r w:rsidRPr="00E17505">
              <w:t>108</w:t>
            </w:r>
            <w:r>
              <w:t>х4</w:t>
            </w:r>
          </w:p>
        </w:tc>
        <w:tc>
          <w:tcPr>
            <w:tcW w:w="2880" w:type="dxa"/>
            <w:tcBorders>
              <w:top w:val="nil"/>
              <w:left w:val="nil"/>
              <w:bottom w:val="single" w:sz="4" w:space="0" w:color="auto"/>
              <w:right w:val="single" w:sz="4" w:space="0" w:color="auto"/>
            </w:tcBorders>
            <w:shd w:val="clear" w:color="auto" w:fill="auto"/>
            <w:noWrap/>
            <w:vAlign w:val="bottom"/>
          </w:tcPr>
          <w:p w:rsidR="00F915F1" w:rsidRPr="00756618" w:rsidRDefault="00F915F1" w:rsidP="00D64CC3">
            <w:pPr>
              <w:jc w:val="center"/>
              <w:rPr>
                <w:sz w:val="24"/>
                <w:szCs w:val="24"/>
              </w:rPr>
            </w:pPr>
            <w:r>
              <w:rPr>
                <w:sz w:val="24"/>
                <w:szCs w:val="24"/>
              </w:rPr>
              <w:t>200</w:t>
            </w:r>
          </w:p>
        </w:tc>
        <w:tc>
          <w:tcPr>
            <w:tcW w:w="1980" w:type="dxa"/>
            <w:tcBorders>
              <w:top w:val="single" w:sz="4" w:space="0" w:color="auto"/>
              <w:left w:val="nil"/>
              <w:bottom w:val="single" w:sz="4" w:space="0" w:color="auto"/>
              <w:right w:val="single" w:sz="8" w:space="0" w:color="auto"/>
            </w:tcBorders>
            <w:shd w:val="clear" w:color="auto" w:fill="auto"/>
            <w:noWrap/>
            <w:vAlign w:val="bottom"/>
          </w:tcPr>
          <w:p w:rsidR="00F915F1" w:rsidRPr="004963D2" w:rsidRDefault="00F915F1" w:rsidP="00D64CC3">
            <w:pPr>
              <w:jc w:val="center"/>
              <w:rPr>
                <w:sz w:val="24"/>
                <w:szCs w:val="24"/>
              </w:rPr>
            </w:pPr>
            <w:r w:rsidRPr="004963D2">
              <w:rPr>
                <w:sz w:val="24"/>
                <w:szCs w:val="24"/>
              </w:rPr>
              <w:t>10704-91</w:t>
            </w:r>
          </w:p>
        </w:tc>
      </w:tr>
      <w:tr w:rsidR="00F915F1" w:rsidRPr="004963D2" w:rsidTr="00D64CC3">
        <w:trPr>
          <w:trHeight w:val="300"/>
        </w:trPr>
        <w:tc>
          <w:tcPr>
            <w:tcW w:w="917" w:type="dxa"/>
            <w:tcBorders>
              <w:top w:val="nil"/>
              <w:left w:val="single" w:sz="8" w:space="0" w:color="auto"/>
              <w:bottom w:val="single" w:sz="4" w:space="0" w:color="auto"/>
              <w:right w:val="single" w:sz="4" w:space="0" w:color="auto"/>
            </w:tcBorders>
            <w:shd w:val="clear" w:color="auto" w:fill="auto"/>
            <w:noWrap/>
            <w:vAlign w:val="bottom"/>
          </w:tcPr>
          <w:p w:rsidR="00F915F1" w:rsidRPr="0017341E" w:rsidRDefault="00F915F1" w:rsidP="00D64CC3">
            <w:pPr>
              <w:jc w:val="center"/>
            </w:pPr>
            <w:r w:rsidRPr="0017341E">
              <w:t>2</w:t>
            </w:r>
          </w:p>
        </w:tc>
        <w:tc>
          <w:tcPr>
            <w:tcW w:w="4500" w:type="dxa"/>
            <w:tcBorders>
              <w:top w:val="nil"/>
              <w:left w:val="nil"/>
              <w:bottom w:val="single" w:sz="4" w:space="0" w:color="auto"/>
              <w:right w:val="single" w:sz="4" w:space="0" w:color="auto"/>
            </w:tcBorders>
            <w:shd w:val="clear" w:color="auto" w:fill="auto"/>
          </w:tcPr>
          <w:p w:rsidR="00F915F1" w:rsidRPr="00E17505" w:rsidRDefault="00F915F1" w:rsidP="00D64CC3">
            <w:r w:rsidRPr="00E17505">
              <w:t xml:space="preserve">Труба </w:t>
            </w:r>
            <w:r>
              <w:t>стальная э/с</w:t>
            </w:r>
            <w:r w:rsidRPr="00E17505">
              <w:t xml:space="preserve"> 159</w:t>
            </w:r>
            <w:r>
              <w:t>х4,5</w:t>
            </w:r>
          </w:p>
        </w:tc>
        <w:tc>
          <w:tcPr>
            <w:tcW w:w="2880" w:type="dxa"/>
            <w:tcBorders>
              <w:top w:val="nil"/>
              <w:left w:val="nil"/>
              <w:bottom w:val="single" w:sz="4" w:space="0" w:color="auto"/>
              <w:right w:val="single" w:sz="4" w:space="0" w:color="auto"/>
            </w:tcBorders>
            <w:shd w:val="clear" w:color="auto" w:fill="auto"/>
            <w:noWrap/>
            <w:vAlign w:val="bottom"/>
          </w:tcPr>
          <w:p w:rsidR="00F915F1" w:rsidRPr="00756618" w:rsidRDefault="00F915F1" w:rsidP="00D64CC3">
            <w:pPr>
              <w:jc w:val="center"/>
              <w:rPr>
                <w:sz w:val="24"/>
                <w:szCs w:val="24"/>
              </w:rPr>
            </w:pPr>
            <w:r>
              <w:rPr>
                <w:sz w:val="24"/>
                <w:szCs w:val="24"/>
              </w:rPr>
              <w:t>500</w:t>
            </w:r>
          </w:p>
        </w:tc>
        <w:tc>
          <w:tcPr>
            <w:tcW w:w="1980" w:type="dxa"/>
            <w:tcBorders>
              <w:top w:val="single" w:sz="4" w:space="0" w:color="auto"/>
              <w:left w:val="nil"/>
              <w:bottom w:val="single" w:sz="4" w:space="0" w:color="auto"/>
              <w:right w:val="single" w:sz="8" w:space="0" w:color="auto"/>
            </w:tcBorders>
            <w:shd w:val="clear" w:color="auto" w:fill="auto"/>
            <w:noWrap/>
            <w:vAlign w:val="bottom"/>
          </w:tcPr>
          <w:p w:rsidR="00F915F1" w:rsidRPr="004963D2" w:rsidRDefault="00F915F1" w:rsidP="00D64CC3">
            <w:pPr>
              <w:jc w:val="center"/>
              <w:rPr>
                <w:sz w:val="24"/>
                <w:szCs w:val="24"/>
              </w:rPr>
            </w:pPr>
            <w:r w:rsidRPr="004963D2">
              <w:rPr>
                <w:sz w:val="24"/>
                <w:szCs w:val="24"/>
              </w:rPr>
              <w:t>10704-91</w:t>
            </w:r>
          </w:p>
        </w:tc>
      </w:tr>
    </w:tbl>
    <w:p w:rsidR="005E7D6F" w:rsidRDefault="005E7D6F" w:rsidP="000202C4">
      <w:pPr>
        <w:pStyle w:val="af6"/>
        <w:jc w:val="center"/>
        <w:rPr>
          <w:rFonts w:ascii="Times New Roman" w:hAnsi="Times New Roman"/>
          <w:b/>
          <w:sz w:val="24"/>
          <w:szCs w:val="24"/>
        </w:rPr>
      </w:pPr>
      <w:bookmarkStart w:id="115" w:name="_GoBack"/>
      <w:bookmarkEnd w:id="115"/>
    </w:p>
    <w:sectPr w:rsidR="005E7D6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EA1" w:rsidRDefault="00091EA1" w:rsidP="00B41620">
      <w:pPr>
        <w:spacing w:after="0" w:line="240" w:lineRule="auto"/>
      </w:pPr>
      <w:r>
        <w:separator/>
      </w:r>
    </w:p>
  </w:endnote>
  <w:endnote w:type="continuationSeparator" w:id="0">
    <w:p w:rsidR="00091EA1" w:rsidRDefault="00091EA1"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CC"/>
    <w:family w:val="auto"/>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EA1" w:rsidRDefault="00091EA1">
    <w:pPr>
      <w:pStyle w:val="aff"/>
      <w:jc w:val="right"/>
    </w:pPr>
    <w:r>
      <w:fldChar w:fldCharType="begin"/>
    </w:r>
    <w:r>
      <w:instrText xml:space="preserve"> PAGE   \* MERGEFORMAT </w:instrText>
    </w:r>
    <w:r>
      <w:fldChar w:fldCharType="separate"/>
    </w:r>
    <w:r w:rsidR="00F915F1">
      <w:rPr>
        <w:noProof/>
      </w:rPr>
      <w:t>30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EA1" w:rsidRDefault="00091EA1" w:rsidP="00B41620">
      <w:pPr>
        <w:spacing w:after="0" w:line="240" w:lineRule="auto"/>
      </w:pPr>
      <w:r>
        <w:separator/>
      </w:r>
    </w:p>
  </w:footnote>
  <w:footnote w:type="continuationSeparator" w:id="0">
    <w:p w:rsidR="00091EA1" w:rsidRDefault="00091EA1" w:rsidP="00B41620">
      <w:pPr>
        <w:spacing w:after="0" w:line="240" w:lineRule="auto"/>
      </w:pPr>
      <w:r>
        <w:continuationSeparator/>
      </w:r>
    </w:p>
  </w:footnote>
  <w:footnote w:id="1">
    <w:p w:rsidR="00091EA1" w:rsidRPr="00EA7BD1" w:rsidRDefault="00091EA1">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30282"/>
    <w:rsid w:val="00835013"/>
    <w:rsid w:val="008439BC"/>
    <w:rsid w:val="00856C4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D2A6D"/>
    <w:rsid w:val="009D5633"/>
    <w:rsid w:val="009D6AF7"/>
    <w:rsid w:val="009E1A1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A5FF0-553F-4E98-9B38-1B30AA6EE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32</Pages>
  <Words>10724</Words>
  <Characters>73691</Characters>
  <Application>Microsoft Office Word</Application>
  <DocSecurity>0</DocSecurity>
  <Lines>614</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21</cp:revision>
  <cp:lastPrinted>2015-03-16T05:55:00Z</cp:lastPrinted>
  <dcterms:created xsi:type="dcterms:W3CDTF">2014-05-13T13:03:00Z</dcterms:created>
  <dcterms:modified xsi:type="dcterms:W3CDTF">2015-04-02T06:21:00Z</dcterms:modified>
</cp:coreProperties>
</file>